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EC1D" w14:textId="338B3208" w:rsidR="00D33335" w:rsidRPr="00BF26AA" w:rsidRDefault="00E97976">
      <w:pPr>
        <w:pBdr>
          <w:top w:val="single" w:sz="19" w:space="14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155" w:line="287" w:lineRule="exact"/>
        <w:ind w:left="216"/>
        <w:textAlignment w:val="baseline"/>
        <w:rPr>
          <w:rFonts w:ascii="Calibri" w:eastAsia="Calibri" w:hAnsi="Calibri"/>
          <w:sz w:val="28"/>
          <w:lang w:val="de-DE"/>
        </w:rPr>
      </w:pPr>
      <w:r>
        <w:rPr>
          <w:rFonts w:ascii="Calibri" w:eastAsia="Calibri" w:hAnsi="Calibri"/>
          <w:sz w:val="28"/>
          <w:lang w:val="de-DE"/>
        </w:rPr>
        <w:t>41</w:t>
      </w:r>
      <w:r w:rsidR="00727DD0" w:rsidRPr="00BF26AA">
        <w:rPr>
          <w:rFonts w:ascii="Calibri" w:eastAsia="Calibri" w:hAnsi="Calibri"/>
          <w:sz w:val="28"/>
          <w:lang w:val="de-DE"/>
        </w:rPr>
        <w:t>. Sitzung des Rechts- und Finanzausschusses des Medienrates der br</w:t>
      </w:r>
      <w:r w:rsidR="00CD4FD3" w:rsidRPr="00BF26AA">
        <w:rPr>
          <w:rFonts w:ascii="Calibri" w:eastAsia="Calibri" w:hAnsi="Calibri"/>
          <w:sz w:val="28"/>
          <w:lang w:val="de-DE"/>
        </w:rPr>
        <w:t>e</w:t>
      </w:r>
      <w:r w:rsidR="00727DD0" w:rsidRPr="00BF26AA">
        <w:rPr>
          <w:rFonts w:ascii="Calibri" w:eastAsia="Calibri" w:hAnsi="Calibri"/>
          <w:sz w:val="28"/>
          <w:lang w:val="de-DE"/>
        </w:rPr>
        <w:t>ma</w:t>
      </w:r>
    </w:p>
    <w:p w14:paraId="7F360245" w14:textId="34839EB2" w:rsidR="00FB7DC3" w:rsidRPr="008E59A2" w:rsidRDefault="00E97976" w:rsidP="00A03686">
      <w:pPr>
        <w:spacing w:line="360" w:lineRule="auto"/>
        <w:rPr>
          <w:rFonts w:asciiTheme="minorHAnsi" w:eastAsia="Times New Roman" w:hAnsiTheme="minorHAnsi"/>
          <w:sz w:val="24"/>
          <w:szCs w:val="24"/>
          <w:lang w:val="de-DE" w:eastAsia="de-DE"/>
        </w:rPr>
      </w:pPr>
      <w:r>
        <w:rPr>
          <w:rFonts w:asciiTheme="minorHAnsi" w:eastAsia="Times New Roman" w:hAnsiTheme="minorHAnsi"/>
          <w:sz w:val="24"/>
          <w:szCs w:val="24"/>
          <w:lang w:val="de-DE" w:eastAsia="de-DE"/>
        </w:rPr>
        <w:t>2</w:t>
      </w:r>
      <w:r w:rsidR="00B622D1">
        <w:rPr>
          <w:rFonts w:asciiTheme="minorHAnsi" w:eastAsia="Times New Roman" w:hAnsiTheme="minorHAnsi"/>
          <w:sz w:val="24"/>
          <w:szCs w:val="24"/>
          <w:lang w:val="de-DE" w:eastAsia="de-DE"/>
        </w:rPr>
        <w:t>1</w:t>
      </w:r>
      <w:r w:rsidR="00BD13EE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. </w:t>
      </w:r>
      <w:r w:rsidR="00B622D1">
        <w:rPr>
          <w:rFonts w:asciiTheme="minorHAnsi" w:eastAsia="Times New Roman" w:hAnsiTheme="minorHAnsi"/>
          <w:sz w:val="24"/>
          <w:szCs w:val="24"/>
          <w:lang w:val="de-DE" w:eastAsia="de-DE"/>
        </w:rPr>
        <w:t>Februar</w:t>
      </w:r>
      <w:r w:rsidR="001F3FA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 202</w:t>
      </w:r>
      <w:r>
        <w:rPr>
          <w:rFonts w:asciiTheme="minorHAnsi" w:eastAsia="Times New Roman" w:hAnsiTheme="minorHAnsi"/>
          <w:sz w:val="24"/>
          <w:szCs w:val="24"/>
          <w:lang w:val="de-DE" w:eastAsia="de-DE"/>
        </w:rPr>
        <w:t>4</w:t>
      </w:r>
      <w:r w:rsidR="001F3FA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, 15:30 </w:t>
      </w:r>
      <w:r w:rsidR="001F3FAE" w:rsidRPr="008E59A2">
        <w:rPr>
          <w:rFonts w:asciiTheme="minorHAnsi" w:eastAsia="Times New Roman" w:hAnsiTheme="minorHAnsi"/>
          <w:sz w:val="24"/>
          <w:szCs w:val="24"/>
          <w:lang w:val="de-DE" w:eastAsia="de-DE"/>
        </w:rPr>
        <w:t>Uhr</w:t>
      </w:r>
    </w:p>
    <w:p w14:paraId="42522B14" w14:textId="77777777" w:rsidR="00D33335" w:rsidRPr="008E59A2" w:rsidRDefault="00727DD0" w:rsidP="0044797F">
      <w:pPr>
        <w:pBdr>
          <w:top w:val="single" w:sz="19" w:space="11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360" w:line="287" w:lineRule="exact"/>
        <w:ind w:left="215" w:right="3436"/>
        <w:textAlignment w:val="baseline"/>
        <w:rPr>
          <w:rFonts w:ascii="Calibri" w:eastAsia="Calibri" w:hAnsi="Calibri"/>
          <w:color w:val="000000"/>
          <w:spacing w:val="-2"/>
          <w:sz w:val="28"/>
          <w:lang w:val="de-DE"/>
        </w:rPr>
      </w:pPr>
      <w:r w:rsidRPr="008E59A2">
        <w:rPr>
          <w:rFonts w:ascii="Calibri" w:eastAsia="Calibri" w:hAnsi="Calibri"/>
          <w:color w:val="000000"/>
          <w:spacing w:val="-2"/>
          <w:sz w:val="28"/>
          <w:lang w:val="de-DE"/>
        </w:rPr>
        <w:t>Zusammenfassung der wesentlichen Ergebnisse</w:t>
      </w:r>
    </w:p>
    <w:p w14:paraId="0A4508E7" w14:textId="5D489440" w:rsidR="00A90BAC" w:rsidRDefault="00542992" w:rsidP="002721D2">
      <w:pPr>
        <w:tabs>
          <w:tab w:val="left" w:pos="1584"/>
        </w:tabs>
        <w:spacing w:line="360" w:lineRule="auto"/>
        <w:ind w:left="1588" w:hanging="1304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sz w:val="24"/>
          <w:szCs w:val="24"/>
          <w:lang w:val="de-DE"/>
        </w:rPr>
        <w:t>TOP 1</w:t>
      </w:r>
      <w:r w:rsidRPr="002C6A44">
        <w:rPr>
          <w:rFonts w:ascii="Calibri" w:eastAsia="Calibri" w:hAnsi="Calibri"/>
          <w:b/>
          <w:sz w:val="24"/>
          <w:szCs w:val="24"/>
          <w:lang w:val="de-DE"/>
        </w:rPr>
        <w:tab/>
        <w:t>Genehmigung der Tagesordnun</w:t>
      </w:r>
      <w:r w:rsidR="000063D1">
        <w:rPr>
          <w:rFonts w:ascii="Calibri" w:eastAsia="Calibri" w:hAnsi="Calibri"/>
          <w:b/>
          <w:sz w:val="24"/>
          <w:szCs w:val="24"/>
          <w:lang w:val="de-DE"/>
        </w:rPr>
        <w:t>g</w:t>
      </w:r>
    </w:p>
    <w:p w14:paraId="567C54DA" w14:textId="625BABDF" w:rsidR="00542992" w:rsidRDefault="00542992" w:rsidP="002721D2">
      <w:pPr>
        <w:tabs>
          <w:tab w:val="left" w:pos="1584"/>
        </w:tabs>
        <w:spacing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BF26AA">
        <w:rPr>
          <w:rFonts w:ascii="Calibri" w:eastAsia="Calibri" w:hAnsi="Calibri"/>
          <w:sz w:val="24"/>
          <w:szCs w:val="24"/>
          <w:lang w:val="de-DE"/>
        </w:rPr>
        <w:t xml:space="preserve">Die Tagesordnung </w:t>
      </w:r>
      <w:r w:rsidRPr="000063D1">
        <w:rPr>
          <w:rFonts w:ascii="Calibri" w:eastAsia="Calibri" w:hAnsi="Calibri"/>
          <w:sz w:val="24"/>
          <w:szCs w:val="24"/>
          <w:lang w:val="de-DE"/>
        </w:rPr>
        <w:t>wird genehmigt</w:t>
      </w:r>
      <w:r w:rsidRPr="00BF26AA">
        <w:rPr>
          <w:rFonts w:ascii="Calibri" w:eastAsia="Calibri" w:hAnsi="Calibri"/>
          <w:sz w:val="24"/>
          <w:szCs w:val="24"/>
          <w:lang w:val="de-DE"/>
        </w:rPr>
        <w:t>.</w:t>
      </w:r>
    </w:p>
    <w:p w14:paraId="71DD70BC" w14:textId="77777777" w:rsidR="002721D2" w:rsidRPr="00BF26AA" w:rsidRDefault="002721D2" w:rsidP="002721D2">
      <w:pPr>
        <w:tabs>
          <w:tab w:val="left" w:pos="1584"/>
        </w:tabs>
        <w:spacing w:line="360" w:lineRule="auto"/>
        <w:ind w:left="1588"/>
        <w:jc w:val="both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</w:p>
    <w:p w14:paraId="4411D5AA" w14:textId="1C4613AC" w:rsidR="00542992" w:rsidRPr="00BF26AA" w:rsidRDefault="00542992" w:rsidP="002721D2">
      <w:pPr>
        <w:tabs>
          <w:tab w:val="left" w:pos="1584"/>
        </w:tabs>
        <w:spacing w:line="360" w:lineRule="auto"/>
        <w:ind w:left="288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  <w:r w:rsidRPr="00BF26AA">
        <w:rPr>
          <w:rFonts w:ascii="Calibri" w:eastAsia="Calibri" w:hAnsi="Calibri"/>
          <w:b/>
          <w:sz w:val="24"/>
          <w:szCs w:val="24"/>
          <w:lang w:val="de-DE"/>
        </w:rPr>
        <w:t>TOP 2</w:t>
      </w:r>
      <w:r w:rsidRPr="00BF26AA">
        <w:rPr>
          <w:rFonts w:ascii="Calibri" w:eastAsia="Calibri" w:hAnsi="Calibri"/>
          <w:b/>
          <w:sz w:val="24"/>
          <w:szCs w:val="24"/>
          <w:lang w:val="de-DE"/>
        </w:rPr>
        <w:tab/>
      </w:r>
      <w:proofErr w:type="spellStart"/>
      <w:r w:rsidR="00E97976" w:rsidRPr="00E97976">
        <w:rPr>
          <w:rFonts w:ascii="Calibri" w:eastAsia="Calibri" w:hAnsi="Calibri"/>
          <w:b/>
          <w:sz w:val="24"/>
          <w:szCs w:val="24"/>
        </w:rPr>
        <w:t>Genehmigung</w:t>
      </w:r>
      <w:proofErr w:type="spellEnd"/>
      <w:r w:rsidR="00E97976" w:rsidRPr="00E97976">
        <w:rPr>
          <w:rFonts w:ascii="Calibri" w:eastAsia="Calibri" w:hAnsi="Calibri"/>
          <w:b/>
          <w:sz w:val="24"/>
          <w:szCs w:val="24"/>
        </w:rPr>
        <w:t xml:space="preserve"> des </w:t>
      </w:r>
      <w:proofErr w:type="spellStart"/>
      <w:r w:rsidR="00E97976" w:rsidRPr="00E97976">
        <w:rPr>
          <w:rFonts w:ascii="Calibri" w:eastAsia="Calibri" w:hAnsi="Calibri"/>
          <w:b/>
          <w:sz w:val="24"/>
          <w:szCs w:val="24"/>
        </w:rPr>
        <w:t>Protokolls</w:t>
      </w:r>
      <w:proofErr w:type="spellEnd"/>
      <w:r w:rsidR="00E97976" w:rsidRPr="00E97976">
        <w:rPr>
          <w:rFonts w:ascii="Calibri" w:eastAsia="Calibri" w:hAnsi="Calibri"/>
          <w:b/>
          <w:sz w:val="24"/>
          <w:szCs w:val="24"/>
        </w:rPr>
        <w:t xml:space="preserve"> der </w:t>
      </w:r>
      <w:proofErr w:type="spellStart"/>
      <w:r w:rsidR="00E97976" w:rsidRPr="00E97976">
        <w:rPr>
          <w:rFonts w:ascii="Calibri" w:eastAsia="Calibri" w:hAnsi="Calibri"/>
          <w:b/>
          <w:sz w:val="24"/>
          <w:szCs w:val="24"/>
        </w:rPr>
        <w:t>Sitzung</w:t>
      </w:r>
      <w:proofErr w:type="spellEnd"/>
      <w:r w:rsidR="00E97976" w:rsidRPr="00E97976">
        <w:rPr>
          <w:rFonts w:ascii="Calibri" w:eastAsia="Calibri" w:hAnsi="Calibri"/>
          <w:b/>
          <w:sz w:val="24"/>
          <w:szCs w:val="24"/>
        </w:rPr>
        <w:t xml:space="preserve"> </w:t>
      </w:r>
      <w:proofErr w:type="spellStart"/>
      <w:r w:rsidR="00E97976" w:rsidRPr="00E97976">
        <w:rPr>
          <w:rFonts w:ascii="Calibri" w:eastAsia="Calibri" w:hAnsi="Calibri"/>
          <w:b/>
          <w:sz w:val="24"/>
          <w:szCs w:val="24"/>
        </w:rPr>
        <w:t>vom</w:t>
      </w:r>
      <w:proofErr w:type="spellEnd"/>
      <w:r w:rsidR="00E97976" w:rsidRPr="00E97976">
        <w:rPr>
          <w:rFonts w:ascii="Calibri" w:eastAsia="Calibri" w:hAnsi="Calibri"/>
          <w:b/>
          <w:sz w:val="24"/>
          <w:szCs w:val="24"/>
        </w:rPr>
        <w:t xml:space="preserve"> 11. Oktober 2023</w:t>
      </w:r>
    </w:p>
    <w:p w14:paraId="2D55DDC4" w14:textId="2173555D" w:rsidR="00542992" w:rsidRDefault="00542992" w:rsidP="002721D2">
      <w:pPr>
        <w:spacing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BF26AA">
        <w:rPr>
          <w:rFonts w:ascii="Calibri" w:eastAsia="Calibri" w:hAnsi="Calibri"/>
          <w:sz w:val="24"/>
          <w:szCs w:val="24"/>
          <w:lang w:val="de-DE"/>
        </w:rPr>
        <w:t>D</w:t>
      </w:r>
      <w:r w:rsidR="00204EB2" w:rsidRPr="00BF26AA">
        <w:rPr>
          <w:rFonts w:ascii="Calibri" w:eastAsia="Calibri" w:hAnsi="Calibri"/>
          <w:sz w:val="24"/>
          <w:szCs w:val="24"/>
          <w:lang w:val="de-DE"/>
        </w:rPr>
        <w:t>as</w:t>
      </w:r>
      <w:r w:rsidRPr="00BF26AA"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="00922F30" w:rsidRPr="00BF26AA">
        <w:rPr>
          <w:rFonts w:ascii="Calibri" w:eastAsia="Calibri" w:hAnsi="Calibri"/>
          <w:sz w:val="24"/>
          <w:szCs w:val="24"/>
          <w:lang w:val="de-DE"/>
        </w:rPr>
        <w:t xml:space="preserve">Protokoll 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 xml:space="preserve">vom </w:t>
      </w:r>
      <w:r w:rsidR="00E97976">
        <w:rPr>
          <w:rFonts w:ascii="Calibri" w:eastAsia="Calibri" w:hAnsi="Calibri"/>
          <w:sz w:val="24"/>
          <w:szCs w:val="24"/>
          <w:lang w:val="de-DE"/>
        </w:rPr>
        <w:t>11</w:t>
      </w:r>
      <w:r w:rsidR="00B622D1">
        <w:rPr>
          <w:rFonts w:ascii="Calibri" w:eastAsia="Calibri" w:hAnsi="Calibri"/>
          <w:sz w:val="24"/>
          <w:szCs w:val="24"/>
          <w:lang w:val="de-DE"/>
        </w:rPr>
        <w:t xml:space="preserve">. Oktober 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>202</w:t>
      </w:r>
      <w:r w:rsidR="00E97976">
        <w:rPr>
          <w:rFonts w:ascii="Calibri" w:eastAsia="Calibri" w:hAnsi="Calibri"/>
          <w:sz w:val="24"/>
          <w:szCs w:val="24"/>
          <w:lang w:val="de-DE"/>
        </w:rPr>
        <w:t>3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="00922F30" w:rsidRPr="000063D1">
        <w:rPr>
          <w:rFonts w:ascii="Calibri" w:eastAsia="Calibri" w:hAnsi="Calibri"/>
          <w:sz w:val="24"/>
          <w:szCs w:val="24"/>
          <w:lang w:val="de-DE"/>
        </w:rPr>
        <w:t>wird genehmigt</w:t>
      </w:r>
      <w:r w:rsidR="00922F30" w:rsidRPr="002C6A44">
        <w:rPr>
          <w:rFonts w:ascii="Calibri" w:eastAsia="Calibri" w:hAnsi="Calibri"/>
          <w:sz w:val="24"/>
          <w:szCs w:val="24"/>
          <w:lang w:val="de-DE"/>
        </w:rPr>
        <w:t>.</w:t>
      </w:r>
    </w:p>
    <w:p w14:paraId="08550A63" w14:textId="77777777" w:rsidR="002721D2" w:rsidRPr="002C6A44" w:rsidRDefault="002721D2" w:rsidP="002721D2">
      <w:pPr>
        <w:spacing w:line="360" w:lineRule="auto"/>
        <w:ind w:left="1588"/>
        <w:jc w:val="both"/>
        <w:textAlignment w:val="baseline"/>
        <w:rPr>
          <w:rFonts w:ascii="Calibri" w:eastAsia="Calibri" w:hAnsi="Calibri"/>
          <w:spacing w:val="-1"/>
          <w:sz w:val="24"/>
          <w:szCs w:val="24"/>
          <w:lang w:val="de-DE"/>
        </w:rPr>
      </w:pPr>
    </w:p>
    <w:p w14:paraId="32FAE1CB" w14:textId="62EDB503" w:rsidR="00735B35" w:rsidRPr="002C6A44" w:rsidRDefault="002E4A28" w:rsidP="002721D2">
      <w:pPr>
        <w:tabs>
          <w:tab w:val="left" w:pos="1584"/>
        </w:tabs>
        <w:spacing w:line="360" w:lineRule="auto"/>
        <w:ind w:left="1588" w:right="1134" w:hanging="1304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3272CE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3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E97976" w:rsidRPr="00E97976">
        <w:rPr>
          <w:rFonts w:ascii="Calibri" w:eastAsia="Times New Roman" w:hAnsi="Calibri"/>
          <w:b/>
          <w:bCs/>
          <w:sz w:val="24"/>
          <w:szCs w:val="24"/>
          <w:lang w:val="de-DE"/>
        </w:rPr>
        <w:t>Gebührenfestsetzung: Zulassung des Regionalfensterprogramms der SAT.1 Norddeutschland GmbH (Beschluss des Medienrates vom 30. August 2023</w:t>
      </w:r>
    </w:p>
    <w:p w14:paraId="555AF896" w14:textId="77777777" w:rsidR="00E97976" w:rsidRDefault="00E97976" w:rsidP="00E97976">
      <w:pPr>
        <w:spacing w:line="360" w:lineRule="auto"/>
        <w:ind w:left="1582" w:firstLine="5"/>
        <w:jc w:val="both"/>
        <w:textAlignment w:val="baseline"/>
        <w:rPr>
          <w:rFonts w:ascii="Calibri" w:eastAsia="Calibri" w:hAnsi="Calibri"/>
          <w:sz w:val="24"/>
          <w:lang w:val="de-DE"/>
        </w:rPr>
      </w:pPr>
    </w:p>
    <w:p w14:paraId="47554541" w14:textId="535740BA" w:rsidR="00F02E64" w:rsidRDefault="00F02E64" w:rsidP="00E97976">
      <w:pPr>
        <w:spacing w:line="360" w:lineRule="auto"/>
        <w:ind w:left="1582" w:firstLine="5"/>
        <w:jc w:val="both"/>
        <w:textAlignment w:val="baseline"/>
        <w:rPr>
          <w:rFonts w:ascii="Calibri" w:eastAsia="Calibri" w:hAnsi="Calibri"/>
          <w:sz w:val="24"/>
          <w:lang w:val="de-DE"/>
        </w:rPr>
      </w:pPr>
      <w:r w:rsidRPr="008E59A2">
        <w:rPr>
          <w:rFonts w:ascii="Calibri" w:eastAsia="Calibri" w:hAnsi="Calibri"/>
          <w:sz w:val="24"/>
          <w:lang w:val="de-DE"/>
        </w:rPr>
        <w:t>Der Ausschuss empfiehlt dem Medienrat</w:t>
      </w:r>
      <w:r w:rsidR="00B622D1">
        <w:rPr>
          <w:rFonts w:ascii="Calibri" w:eastAsia="Calibri" w:hAnsi="Calibri"/>
          <w:sz w:val="24"/>
          <w:lang w:val="de-DE"/>
        </w:rPr>
        <w:t xml:space="preserve"> die Kostenerhebung nach Maßgabe der Kostensatzung der </w:t>
      </w:r>
      <w:proofErr w:type="spellStart"/>
      <w:r w:rsidR="00B622D1">
        <w:rPr>
          <w:rFonts w:ascii="Calibri" w:eastAsia="Calibri" w:hAnsi="Calibri"/>
          <w:sz w:val="24"/>
          <w:lang w:val="de-DE"/>
        </w:rPr>
        <w:t>brema</w:t>
      </w:r>
      <w:proofErr w:type="spellEnd"/>
      <w:r>
        <w:rPr>
          <w:rFonts w:ascii="Calibri" w:eastAsia="Calibri" w:hAnsi="Calibri"/>
          <w:sz w:val="24"/>
          <w:lang w:val="de-DE"/>
        </w:rPr>
        <w:t>.</w:t>
      </w:r>
    </w:p>
    <w:p w14:paraId="521D10EC" w14:textId="77777777" w:rsidR="002721D2" w:rsidRPr="00F02E64" w:rsidRDefault="002721D2" w:rsidP="002721D2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</w:p>
    <w:p w14:paraId="0F63C1DB" w14:textId="77777777" w:rsidR="00E97976" w:rsidRDefault="0015291B" w:rsidP="00E97976">
      <w:pPr>
        <w:tabs>
          <w:tab w:val="left" w:pos="1584"/>
        </w:tabs>
        <w:spacing w:line="360" w:lineRule="auto"/>
        <w:ind w:left="1587" w:right="1151" w:hanging="1298"/>
        <w:textAlignment w:val="baseline"/>
        <w:rPr>
          <w:rFonts w:ascii="Calibri" w:eastAsia="Times New Roman" w:hAnsi="Calibri"/>
          <w:b/>
          <w:bCs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A565B9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4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E97976" w:rsidRPr="00E97976">
        <w:rPr>
          <w:rFonts w:ascii="Calibri" w:eastAsia="Times New Roman" w:hAnsi="Calibri"/>
          <w:b/>
          <w:bCs/>
          <w:sz w:val="24"/>
          <w:szCs w:val="24"/>
          <w:lang w:val="de-DE"/>
        </w:rPr>
        <w:t>Gebührenfestsetzung: Zulassung des Hörfunkprogramms „The WOLF Bremen“ der RADIO 21 GmbH &amp; Co. KG (Beschluss des Medienrates vom 13. Dezember 2023)</w:t>
      </w:r>
    </w:p>
    <w:p w14:paraId="7852ABD9" w14:textId="77777777" w:rsidR="00E97976" w:rsidRDefault="00E97976" w:rsidP="00E97976">
      <w:pPr>
        <w:tabs>
          <w:tab w:val="left" w:pos="1584"/>
        </w:tabs>
        <w:spacing w:line="360" w:lineRule="auto"/>
        <w:ind w:left="1587" w:right="1151" w:hanging="1298"/>
        <w:textAlignment w:val="baseline"/>
        <w:rPr>
          <w:rFonts w:ascii="Calibri" w:eastAsia="Calibri" w:hAnsi="Calibri"/>
          <w:sz w:val="24"/>
          <w:lang w:val="de-DE"/>
        </w:rPr>
      </w:pPr>
    </w:p>
    <w:p w14:paraId="59C82BCF" w14:textId="1697A9BC" w:rsidR="00F372E0" w:rsidRDefault="00E97976" w:rsidP="00E97976">
      <w:pPr>
        <w:tabs>
          <w:tab w:val="left" w:pos="1584"/>
        </w:tabs>
        <w:spacing w:line="360" w:lineRule="auto"/>
        <w:ind w:left="1587" w:right="1151" w:hanging="1298"/>
        <w:textAlignment w:val="baseline"/>
        <w:rPr>
          <w:rFonts w:ascii="Calibri" w:eastAsia="Calibri" w:hAnsi="Calibri"/>
          <w:sz w:val="24"/>
          <w:lang w:val="de-DE"/>
        </w:rPr>
      </w:pPr>
      <w:r>
        <w:rPr>
          <w:rFonts w:ascii="Calibri" w:eastAsia="Calibri" w:hAnsi="Calibri"/>
          <w:sz w:val="24"/>
          <w:lang w:val="de-DE"/>
        </w:rPr>
        <w:tab/>
      </w:r>
      <w:r w:rsidR="00F372E0" w:rsidRPr="008E59A2">
        <w:rPr>
          <w:rFonts w:ascii="Calibri" w:eastAsia="Calibri" w:hAnsi="Calibri"/>
          <w:sz w:val="24"/>
          <w:lang w:val="de-DE"/>
        </w:rPr>
        <w:t>Der Ausschuss empfiehlt dem Medienrat</w:t>
      </w:r>
      <w:r w:rsidR="00F372E0">
        <w:rPr>
          <w:rFonts w:ascii="Calibri" w:eastAsia="Calibri" w:hAnsi="Calibri"/>
          <w:sz w:val="24"/>
          <w:lang w:val="de-DE"/>
        </w:rPr>
        <w:t xml:space="preserve"> die Kostenerhebung nach Maßgabe der Kostensatzung der </w:t>
      </w:r>
      <w:proofErr w:type="spellStart"/>
      <w:r w:rsidR="00F372E0">
        <w:rPr>
          <w:rFonts w:ascii="Calibri" w:eastAsia="Calibri" w:hAnsi="Calibri"/>
          <w:sz w:val="24"/>
          <w:lang w:val="de-DE"/>
        </w:rPr>
        <w:t>brema</w:t>
      </w:r>
      <w:proofErr w:type="spellEnd"/>
      <w:r w:rsidR="00F372E0">
        <w:rPr>
          <w:rFonts w:ascii="Calibri" w:eastAsia="Calibri" w:hAnsi="Calibri"/>
          <w:sz w:val="24"/>
          <w:lang w:val="de-DE"/>
        </w:rPr>
        <w:t>.</w:t>
      </w:r>
    </w:p>
    <w:p w14:paraId="0307B1D8" w14:textId="77777777" w:rsidR="002721D2" w:rsidRPr="00F02E64" w:rsidRDefault="002721D2" w:rsidP="002721D2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</w:p>
    <w:p w14:paraId="34FC3389" w14:textId="234CEC79" w:rsidR="008D3FB6" w:rsidRDefault="008177BE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A565B9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5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8D3FB6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5. Staatsvertrag zur Änderung medienrechtlicher Staatsverträge (5. </w:t>
      </w:r>
      <w:proofErr w:type="spellStart"/>
      <w:r w:rsidR="008D3FB6">
        <w:rPr>
          <w:rFonts w:ascii="Calibri" w:eastAsia="Calibri" w:hAnsi="Calibri"/>
          <w:b/>
          <w:color w:val="000000"/>
          <w:sz w:val="24"/>
          <w:szCs w:val="24"/>
          <w:lang w:val="de-DE"/>
        </w:rPr>
        <w:t>MÄStV</w:t>
      </w:r>
      <w:proofErr w:type="spellEnd"/>
      <w:r w:rsidR="008D3FB6">
        <w:rPr>
          <w:rFonts w:ascii="Calibri" w:eastAsia="Calibri" w:hAnsi="Calibri"/>
          <w:b/>
          <w:color w:val="000000"/>
          <w:sz w:val="24"/>
          <w:szCs w:val="24"/>
          <w:lang w:val="de-DE"/>
        </w:rPr>
        <w:t>)</w:t>
      </w:r>
    </w:p>
    <w:p w14:paraId="4459BC87" w14:textId="77777777" w:rsidR="008D3FB6" w:rsidRDefault="008D3FB6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</w:p>
    <w:p w14:paraId="5825E8C6" w14:textId="41A26DEB" w:rsidR="008D3FB6" w:rsidRPr="008D3FB6" w:rsidRDefault="008D3FB6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Cs/>
          <w:color w:val="000000"/>
          <w:sz w:val="24"/>
          <w:szCs w:val="24"/>
          <w:lang w:val="de-DE"/>
        </w:rPr>
      </w:pPr>
      <w:r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Pr="008D3FB6">
        <w:rPr>
          <w:rFonts w:ascii="Calibri" w:eastAsia="Calibri" w:hAnsi="Calibri"/>
          <w:bCs/>
          <w:color w:val="000000"/>
          <w:sz w:val="24"/>
          <w:szCs w:val="24"/>
          <w:lang w:val="de-DE"/>
        </w:rPr>
        <w:t>Der mündliche Bericht wird entgegengenommen.</w:t>
      </w:r>
    </w:p>
    <w:p w14:paraId="3F67679C" w14:textId="77777777" w:rsidR="008D3FB6" w:rsidRDefault="008D3FB6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</w:p>
    <w:p w14:paraId="5400ADB6" w14:textId="4A94B334" w:rsidR="00F72212" w:rsidRDefault="008D3FB6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>
        <w:rPr>
          <w:rFonts w:ascii="Calibri" w:eastAsia="Calibri" w:hAnsi="Calibri"/>
          <w:b/>
          <w:color w:val="000000"/>
          <w:sz w:val="24"/>
          <w:szCs w:val="24"/>
          <w:lang w:val="de-DE"/>
        </w:rPr>
        <w:t>TOP 6</w:t>
      </w:r>
      <w:r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BD13EE">
        <w:rPr>
          <w:rFonts w:ascii="Calibri" w:eastAsia="Calibri" w:hAnsi="Calibri"/>
          <w:b/>
          <w:color w:val="000000"/>
          <w:sz w:val="24"/>
          <w:szCs w:val="24"/>
          <w:lang w:val="de-DE"/>
        </w:rPr>
        <w:t>Ver</w:t>
      </w:r>
      <w:r w:rsidR="00B622D1">
        <w:rPr>
          <w:rFonts w:ascii="Calibri" w:eastAsia="Calibri" w:hAnsi="Calibri"/>
          <w:b/>
          <w:color w:val="000000"/>
          <w:sz w:val="24"/>
          <w:szCs w:val="24"/>
          <w:lang w:val="de-DE"/>
        </w:rPr>
        <w:t>schiedenes</w:t>
      </w:r>
    </w:p>
    <w:p w14:paraId="3D7CD157" w14:textId="77777777" w:rsidR="00E97976" w:rsidRDefault="00E97976" w:rsidP="00E97976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</w:p>
    <w:sectPr w:rsidR="00E97976" w:rsidSect="00103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851" w:right="1469" w:bottom="1134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79A2" w14:textId="77777777" w:rsidR="00103536" w:rsidRDefault="00103536" w:rsidP="003272CE">
      <w:r>
        <w:separator/>
      </w:r>
    </w:p>
  </w:endnote>
  <w:endnote w:type="continuationSeparator" w:id="0">
    <w:p w14:paraId="5F42913B" w14:textId="77777777" w:rsidR="00103536" w:rsidRDefault="00103536" w:rsidP="0032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CB0C" w14:textId="77777777" w:rsidR="003272CE" w:rsidRDefault="00327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D020" w14:textId="77777777" w:rsidR="003272CE" w:rsidRDefault="003272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10AD" w14:textId="77777777" w:rsidR="003272CE" w:rsidRDefault="00327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381B" w14:textId="77777777" w:rsidR="00103536" w:rsidRDefault="00103536" w:rsidP="003272CE">
      <w:r>
        <w:separator/>
      </w:r>
    </w:p>
  </w:footnote>
  <w:footnote w:type="continuationSeparator" w:id="0">
    <w:p w14:paraId="32540660" w14:textId="77777777" w:rsidR="00103536" w:rsidRDefault="00103536" w:rsidP="0032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92CB" w14:textId="58AD2E35" w:rsidR="003272CE" w:rsidRDefault="00327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96A5" w14:textId="06D28F1C" w:rsidR="003272CE" w:rsidRDefault="003272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6F9C" w14:textId="2C627848" w:rsidR="003272CE" w:rsidRDefault="003272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0063D1"/>
    <w:rsid w:val="00010A8B"/>
    <w:rsid w:val="00011F3C"/>
    <w:rsid w:val="00017967"/>
    <w:rsid w:val="00052F2A"/>
    <w:rsid w:val="00083AE0"/>
    <w:rsid w:val="00086C14"/>
    <w:rsid w:val="00090C72"/>
    <w:rsid w:val="000A1115"/>
    <w:rsid w:val="000A50C6"/>
    <w:rsid w:val="000B345E"/>
    <w:rsid w:val="000C0E4E"/>
    <w:rsid w:val="000C43D5"/>
    <w:rsid w:val="000C5C13"/>
    <w:rsid w:val="000E64D0"/>
    <w:rsid w:val="00103536"/>
    <w:rsid w:val="00104822"/>
    <w:rsid w:val="00113777"/>
    <w:rsid w:val="0015291B"/>
    <w:rsid w:val="001C3B05"/>
    <w:rsid w:val="001D1848"/>
    <w:rsid w:val="001D69B5"/>
    <w:rsid w:val="001E613E"/>
    <w:rsid w:val="001F3FAE"/>
    <w:rsid w:val="00204EB2"/>
    <w:rsid w:val="00205C80"/>
    <w:rsid w:val="002065A6"/>
    <w:rsid w:val="002070FC"/>
    <w:rsid w:val="00223B9C"/>
    <w:rsid w:val="0022402D"/>
    <w:rsid w:val="00243B7D"/>
    <w:rsid w:val="00244003"/>
    <w:rsid w:val="00252629"/>
    <w:rsid w:val="00266AA0"/>
    <w:rsid w:val="002721D2"/>
    <w:rsid w:val="00273A3E"/>
    <w:rsid w:val="0028480F"/>
    <w:rsid w:val="00284CE2"/>
    <w:rsid w:val="00293048"/>
    <w:rsid w:val="002A3AAD"/>
    <w:rsid w:val="002B6D30"/>
    <w:rsid w:val="002B752F"/>
    <w:rsid w:val="002C6A44"/>
    <w:rsid w:val="002D1C32"/>
    <w:rsid w:val="002E4A28"/>
    <w:rsid w:val="002F5009"/>
    <w:rsid w:val="00312DF3"/>
    <w:rsid w:val="0031460C"/>
    <w:rsid w:val="00316E2B"/>
    <w:rsid w:val="003272CE"/>
    <w:rsid w:val="00397718"/>
    <w:rsid w:val="00407659"/>
    <w:rsid w:val="00407D9E"/>
    <w:rsid w:val="0042113C"/>
    <w:rsid w:val="00445117"/>
    <w:rsid w:val="00445D1E"/>
    <w:rsid w:val="00446DE7"/>
    <w:rsid w:val="0044797F"/>
    <w:rsid w:val="00450496"/>
    <w:rsid w:val="00455DFC"/>
    <w:rsid w:val="00465345"/>
    <w:rsid w:val="0046536D"/>
    <w:rsid w:val="004C2DEC"/>
    <w:rsid w:val="004D12E2"/>
    <w:rsid w:val="004E121A"/>
    <w:rsid w:val="004E58AA"/>
    <w:rsid w:val="004F3AB3"/>
    <w:rsid w:val="004F598C"/>
    <w:rsid w:val="00501AE2"/>
    <w:rsid w:val="00502C29"/>
    <w:rsid w:val="005072E4"/>
    <w:rsid w:val="00516F17"/>
    <w:rsid w:val="0052117B"/>
    <w:rsid w:val="00524F67"/>
    <w:rsid w:val="005255AC"/>
    <w:rsid w:val="005418E7"/>
    <w:rsid w:val="00542992"/>
    <w:rsid w:val="005550CA"/>
    <w:rsid w:val="00561EF6"/>
    <w:rsid w:val="0056653B"/>
    <w:rsid w:val="00570FE2"/>
    <w:rsid w:val="00571483"/>
    <w:rsid w:val="0059254D"/>
    <w:rsid w:val="005A565D"/>
    <w:rsid w:val="005A5A5B"/>
    <w:rsid w:val="005C4DFD"/>
    <w:rsid w:val="005D3C3B"/>
    <w:rsid w:val="005F029B"/>
    <w:rsid w:val="00600977"/>
    <w:rsid w:val="006011A7"/>
    <w:rsid w:val="00601C2A"/>
    <w:rsid w:val="00621B4F"/>
    <w:rsid w:val="00623C35"/>
    <w:rsid w:val="006256C4"/>
    <w:rsid w:val="00641964"/>
    <w:rsid w:val="0065332D"/>
    <w:rsid w:val="00663570"/>
    <w:rsid w:val="00687666"/>
    <w:rsid w:val="00691676"/>
    <w:rsid w:val="00693BA4"/>
    <w:rsid w:val="006A5502"/>
    <w:rsid w:val="006E36C8"/>
    <w:rsid w:val="006E404B"/>
    <w:rsid w:val="006E507D"/>
    <w:rsid w:val="006E5B3F"/>
    <w:rsid w:val="00703C3C"/>
    <w:rsid w:val="00710104"/>
    <w:rsid w:val="00712B9F"/>
    <w:rsid w:val="00720E19"/>
    <w:rsid w:val="0072382F"/>
    <w:rsid w:val="00727DD0"/>
    <w:rsid w:val="00733FD0"/>
    <w:rsid w:val="00735B35"/>
    <w:rsid w:val="00772A72"/>
    <w:rsid w:val="00773F16"/>
    <w:rsid w:val="00790013"/>
    <w:rsid w:val="007D024C"/>
    <w:rsid w:val="007D6A18"/>
    <w:rsid w:val="007D6F03"/>
    <w:rsid w:val="007E0E84"/>
    <w:rsid w:val="00803324"/>
    <w:rsid w:val="00804C9D"/>
    <w:rsid w:val="0080638A"/>
    <w:rsid w:val="008177BE"/>
    <w:rsid w:val="00835D8D"/>
    <w:rsid w:val="00851B94"/>
    <w:rsid w:val="008574B2"/>
    <w:rsid w:val="008624F5"/>
    <w:rsid w:val="008674C0"/>
    <w:rsid w:val="008735EB"/>
    <w:rsid w:val="00877AA1"/>
    <w:rsid w:val="008D1654"/>
    <w:rsid w:val="008D3FB6"/>
    <w:rsid w:val="008E04CB"/>
    <w:rsid w:val="008E59A2"/>
    <w:rsid w:val="008F434F"/>
    <w:rsid w:val="008F539A"/>
    <w:rsid w:val="008F57E0"/>
    <w:rsid w:val="00921478"/>
    <w:rsid w:val="00922F30"/>
    <w:rsid w:val="00933779"/>
    <w:rsid w:val="00935E85"/>
    <w:rsid w:val="009371C1"/>
    <w:rsid w:val="00940C4E"/>
    <w:rsid w:val="00952014"/>
    <w:rsid w:val="009538FB"/>
    <w:rsid w:val="00967D03"/>
    <w:rsid w:val="009732CC"/>
    <w:rsid w:val="00976D84"/>
    <w:rsid w:val="00984A20"/>
    <w:rsid w:val="0099255A"/>
    <w:rsid w:val="009B7E8A"/>
    <w:rsid w:val="009C6A8F"/>
    <w:rsid w:val="009D371F"/>
    <w:rsid w:val="009D3F5F"/>
    <w:rsid w:val="00A03686"/>
    <w:rsid w:val="00A06835"/>
    <w:rsid w:val="00A06E2B"/>
    <w:rsid w:val="00A07A4E"/>
    <w:rsid w:val="00A17CD0"/>
    <w:rsid w:val="00A334EE"/>
    <w:rsid w:val="00A53777"/>
    <w:rsid w:val="00A565B9"/>
    <w:rsid w:val="00A70197"/>
    <w:rsid w:val="00A90BAC"/>
    <w:rsid w:val="00A92630"/>
    <w:rsid w:val="00A96E24"/>
    <w:rsid w:val="00AA66B9"/>
    <w:rsid w:val="00AB2662"/>
    <w:rsid w:val="00AD4166"/>
    <w:rsid w:val="00AE484A"/>
    <w:rsid w:val="00AF4191"/>
    <w:rsid w:val="00B622D1"/>
    <w:rsid w:val="00B65FBF"/>
    <w:rsid w:val="00B8611F"/>
    <w:rsid w:val="00B862B3"/>
    <w:rsid w:val="00B96CA6"/>
    <w:rsid w:val="00BD13EE"/>
    <w:rsid w:val="00BE6C3E"/>
    <w:rsid w:val="00BF26AA"/>
    <w:rsid w:val="00BF2B39"/>
    <w:rsid w:val="00C11D32"/>
    <w:rsid w:val="00C51F9F"/>
    <w:rsid w:val="00C57CF2"/>
    <w:rsid w:val="00C625FC"/>
    <w:rsid w:val="00C85E4E"/>
    <w:rsid w:val="00C9521E"/>
    <w:rsid w:val="00CB065F"/>
    <w:rsid w:val="00CB5F22"/>
    <w:rsid w:val="00CD4FD3"/>
    <w:rsid w:val="00CD53FF"/>
    <w:rsid w:val="00CF1E56"/>
    <w:rsid w:val="00D038C9"/>
    <w:rsid w:val="00D24C6F"/>
    <w:rsid w:val="00D33335"/>
    <w:rsid w:val="00D544B8"/>
    <w:rsid w:val="00D838FA"/>
    <w:rsid w:val="00DD0189"/>
    <w:rsid w:val="00DD1097"/>
    <w:rsid w:val="00DE2175"/>
    <w:rsid w:val="00E03B91"/>
    <w:rsid w:val="00E23993"/>
    <w:rsid w:val="00E250C2"/>
    <w:rsid w:val="00E42CAC"/>
    <w:rsid w:val="00E67235"/>
    <w:rsid w:val="00E830E5"/>
    <w:rsid w:val="00E8667B"/>
    <w:rsid w:val="00E97976"/>
    <w:rsid w:val="00EA0509"/>
    <w:rsid w:val="00EB1972"/>
    <w:rsid w:val="00ED066C"/>
    <w:rsid w:val="00EF558E"/>
    <w:rsid w:val="00F02E64"/>
    <w:rsid w:val="00F17773"/>
    <w:rsid w:val="00F22F1D"/>
    <w:rsid w:val="00F24719"/>
    <w:rsid w:val="00F25452"/>
    <w:rsid w:val="00F26ABB"/>
    <w:rsid w:val="00F26E4B"/>
    <w:rsid w:val="00F35AD1"/>
    <w:rsid w:val="00F372E0"/>
    <w:rsid w:val="00F41943"/>
    <w:rsid w:val="00F43648"/>
    <w:rsid w:val="00F5618F"/>
    <w:rsid w:val="00F6134C"/>
    <w:rsid w:val="00F63393"/>
    <w:rsid w:val="00F72212"/>
    <w:rsid w:val="00F814FD"/>
    <w:rsid w:val="00F85BB3"/>
    <w:rsid w:val="00F872EA"/>
    <w:rsid w:val="00FA6DEE"/>
    <w:rsid w:val="00FB7DC3"/>
    <w:rsid w:val="00FC4C02"/>
    <w:rsid w:val="00FD75B8"/>
    <w:rsid w:val="00FE2970"/>
    <w:rsid w:val="00FF3E0E"/>
    <w:rsid w:val="00FF4E76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D542"/>
  <w15:docId w15:val="{A5F53825-1DD4-485D-B750-75A572F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E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2CE"/>
  </w:style>
  <w:style w:type="paragraph" w:styleId="Fuzeile">
    <w:name w:val="footer"/>
    <w:basedOn w:val="Standard"/>
    <w:link w:val="Fu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2CE"/>
  </w:style>
  <w:style w:type="paragraph" w:styleId="StandardWeb">
    <w:name w:val="Normal (Web)"/>
    <w:basedOn w:val="Standard"/>
    <w:uiPriority w:val="99"/>
    <w:semiHidden/>
    <w:unhideWhenUsed/>
    <w:rsid w:val="00F4194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F03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F03"/>
    <w:rPr>
      <w:sz w:val="18"/>
      <w:szCs w:val="18"/>
    </w:rPr>
  </w:style>
  <w:style w:type="paragraph" w:styleId="berarbeitung">
    <w:name w:val="Revision"/>
    <w:hidden/>
    <w:uiPriority w:val="99"/>
    <w:semiHidden/>
    <w:rsid w:val="00A06E2B"/>
  </w:style>
  <w:style w:type="paragraph" w:styleId="Textkrper2">
    <w:name w:val="Body Text 2"/>
    <w:basedOn w:val="Standard"/>
    <w:link w:val="Textkrper2Zchn"/>
    <w:semiHidden/>
    <w:rsid w:val="00F02E64"/>
    <w:pPr>
      <w:jc w:val="center"/>
    </w:pPr>
    <w:rPr>
      <w:rFonts w:ascii="Calibri" w:eastAsia="Times New Roman" w:hAnsi="Calibri"/>
      <w:b/>
      <w:bCs/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02E64"/>
    <w:rPr>
      <w:rFonts w:ascii="Calibri" w:eastAsia="Times New Roman" w:hAnsi="Calibri"/>
      <w:b/>
      <w:bCs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FAE1-4E18-4A05-BE4D-5AB61161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brema</dc:creator>
  <cp:keywords/>
  <dc:description/>
  <cp:lastModifiedBy>Ingo Nave</cp:lastModifiedBy>
  <cp:revision>2</cp:revision>
  <cp:lastPrinted>2021-02-17T18:04:00Z</cp:lastPrinted>
  <dcterms:created xsi:type="dcterms:W3CDTF">2024-02-21T16:03:00Z</dcterms:created>
  <dcterms:modified xsi:type="dcterms:W3CDTF">2024-02-21T16:03:00Z</dcterms:modified>
  <cp:category/>
</cp:coreProperties>
</file>